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 положению о конфликте интересов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работников АУ «Югорский центр </w:t>
      </w:r>
    </w:p>
    <w:p w:rsidR="006462E0" w:rsidRPr="006462E0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 патологии»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 и должность</w:t>
      </w:r>
      <w:proofErr w:type="gramEnd"/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непосредственного начальника)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 работника, заполнившего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декларацию, должность)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Par133"/>
      <w:bookmarkEnd w:id="0"/>
      <w:r w:rsidRPr="009E57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Декларация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конфликте интересов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5067F8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 заполнением настоящей декларации я ознакомился с Кодексом этики и служебного поведения работников Учреждения, Положением о конфликте интересов.</w:t>
      </w:r>
    </w:p>
    <w:p w:rsidR="006462E0" w:rsidRPr="005067F8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6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6462E0" w:rsidRPr="00DF0835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DF08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подпись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ar138"/>
      <w:bookmarkEnd w:id="1"/>
      <w:r w:rsidRPr="009E57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Внешние интересы или активы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активах организации?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В другой компании, находящейся в деловых отношениях с Учреждением (контрагенте, подрядчике, консультанте, клиенте и т.п.)?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В деятельности компании-конкуренте или физическом лице-конкуренте Учреждения?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145"/>
      <w:bookmarkEnd w:id="2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</w:t>
      </w:r>
      <w:proofErr w:type="gramStart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О</w:t>
      </w:r>
      <w:proofErr w:type="gramEnd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</w:t>
      </w:r>
      <w:r w:rsidRPr="00506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 </w:t>
      </w:r>
      <w:hyperlink w:anchor="Par185" w:tooltip="VIII. Другие вопросы" w:history="1">
        <w:r w:rsidRPr="005067F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восьмого раздела</w:t>
        </w:r>
      </w:hyperlink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Все поставленные вопросы распространяются не только на Вас, но и на Ваших супруг</w:t>
      </w:r>
      <w:proofErr w:type="gramStart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gramEnd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у), родителей (в том числе приемных), детей (в том числе приемных), родных братьев и сестер).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6462E0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случае положительного ответа на вопрос необходимо указать, информировали ли Вы ранее об этом должностное лицо Учреждения, ответственное за противодействие коррупции?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В компании, находящейся в деловых отношениях с Учреждением?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В компании, которая ищет возможность построить деловые отношения с Учреждением или ведет с ней переговоры?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В компании-конкуренте Учреждения?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В компании, выступающей или предполагающей выступить стороной в судебном или арбитражном разбирательстве с Учреждением?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proofErr w:type="gramEnd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Личные интересы и честное ведение бизнеса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Участвовали ли Вы в какой-либо сделке от лица организации (как лицо, принимающее решение, ответственное за выполнение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договора/</w:t>
      </w: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сделки с Учреждением?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Учреждением?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III. Взаимоотношения с государственными служащими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2C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0F2C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bookmarkStart w:id="3" w:name="_GoBack"/>
      <w:bookmarkEnd w:id="3"/>
      <w:proofErr w:type="gramEnd"/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IV. Инсайдерская информация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Раскрывали ли Вы третьим лицам какую-либо информацию об Учреждении: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С целью покупки или продажи третьими лицами ценных бумаг Учреждения на фондовых биржах к Вашей личной выгоде или выгоде третьих лиц?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Учреждению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V. Ресурсы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Учреждения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являющихся собственностью Учреждения?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VI. Равные права работников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Работают ли члены Вашей семьи или близкие родственники в Учреждении, в том числе под Вашим прямым руководством?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VII. Подарки и деловое гостеприимство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 Нарушали ли Вы правила обмена деловыми подарками и знаками делового гостеприимства? ________</w:t>
      </w:r>
    </w:p>
    <w:p w:rsidR="006462E0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4" w:name="Par185"/>
      <w:bookmarkEnd w:id="4"/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VIII. Другие вопросы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6462E0" w:rsidRPr="005067F8" w:rsidRDefault="006462E0" w:rsidP="006462E0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случае положительного ответа на любой из </w:t>
      </w:r>
      <w:r w:rsidRPr="00506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вопросов  </w:t>
      </w:r>
      <w:hyperlink w:anchor="Par138" w:tooltip="I. Внешние интересы или активы" w:history="1">
        <w:r w:rsidRPr="005067F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разделов  I</w:t>
        </w:r>
      </w:hyperlink>
      <w:r w:rsidRPr="00506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ar185" w:tooltip="VIII. Другие вопросы" w:history="1">
        <w:r w:rsidRPr="005067F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VIII</w:t>
        </w:r>
      </w:hyperlink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  изложить  подробную информацию для всестороннего рассмотрения и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оценки обстоятельств.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62E0" w:rsidRPr="009E574D" w:rsidRDefault="006462E0" w:rsidP="00646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Подпись: _____________________</w:t>
      </w:r>
    </w:p>
    <w:p w:rsidR="00E823CE" w:rsidRDefault="00E823CE"/>
    <w:sectPr w:rsidR="00E823C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1B" w:rsidRPr="00BF2292" w:rsidRDefault="006462E0" w:rsidP="002E3A1B">
    <w:pPr>
      <w:tabs>
        <w:tab w:val="left" w:pos="9356"/>
      </w:tabs>
      <w:suppressAutoHyphens/>
      <w:autoSpaceDE w:val="0"/>
      <w:autoSpaceDN w:val="0"/>
      <w:adjustRightInd w:val="0"/>
      <w:spacing w:after="0" w:line="240" w:lineRule="auto"/>
      <w:ind w:right="-143"/>
      <w:contextualSpacing/>
      <w:jc w:val="both"/>
    </w:pPr>
    <w:r>
      <w:rPr>
        <w:rFonts w:ascii="Times New Roman" w:hAnsi="Times New Roman" w:cs="Times New Roman"/>
        <w:sz w:val="20"/>
        <w:szCs w:val="20"/>
      </w:rPr>
      <w:t>Приложение 1 к п</w:t>
    </w:r>
    <w:r w:rsidRPr="002E3A1B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у</w:t>
    </w:r>
    <w:r w:rsidRPr="002E3A1B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патологии» от </w:t>
    </w:r>
    <w:r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.09.</w:t>
    </w:r>
    <w:r w:rsidRPr="002E3A1B">
      <w:rPr>
        <w:rFonts w:ascii="Times New Roman" w:hAnsi="Times New Roman" w:cs="Times New Roman"/>
        <w:sz w:val="20"/>
        <w:szCs w:val="20"/>
      </w:rPr>
      <w:t>2023 №</w:t>
    </w:r>
    <w:r>
      <w:rPr>
        <w:rFonts w:ascii="Times New Roman" w:hAnsi="Times New Roman" w:cs="Times New Roman"/>
        <w:sz w:val="20"/>
        <w:szCs w:val="20"/>
      </w:rPr>
      <w:t xml:space="preserve"> 428</w:t>
    </w:r>
    <w:r w:rsidRPr="002E3A1B">
      <w:rPr>
        <w:rFonts w:ascii="Times New Roman" w:hAnsi="Times New Roman" w:cs="Times New Roman"/>
        <w:sz w:val="20"/>
        <w:szCs w:val="20"/>
      </w:rPr>
      <w:t>-пр «</w:t>
    </w:r>
    <w:r w:rsidRPr="002E3A1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Об утверждении Положения о </w:t>
    </w:r>
    <w:r w:rsidRPr="002E3A1B">
      <w:rPr>
        <w:rFonts w:ascii="Times New Roman" w:eastAsia="Times New Roman" w:hAnsi="Times New Roman" w:cs="Times New Roman"/>
        <w:sz w:val="20"/>
        <w:szCs w:val="20"/>
        <w:lang w:eastAsia="ru-RU"/>
      </w:rPr>
      <w:t>конфликте интересов и Кодекса этики и служебного поведения работников автономного учреждения Ханты-Мансийского автономного округа – Югры  «Центр профессиональной патологии»</w:t>
    </w:r>
    <w:r w:rsidRPr="002E3A1B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 xml:space="preserve"> 8 </w:t>
    </w:r>
    <w:r w:rsidRPr="002E3A1B">
      <w:rPr>
        <w:rFonts w:ascii="Times New Roman" w:hAnsi="Times New Roman" w:cs="Times New Roman"/>
        <w:sz w:val="20"/>
        <w:szCs w:val="20"/>
      </w:rPr>
      <w:t xml:space="preserve">стр.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3C"/>
    <w:rsid w:val="000906DA"/>
    <w:rsid w:val="001D1562"/>
    <w:rsid w:val="0020719C"/>
    <w:rsid w:val="00636F3C"/>
    <w:rsid w:val="006462E0"/>
    <w:rsid w:val="00655C3E"/>
    <w:rsid w:val="007B69A3"/>
    <w:rsid w:val="008C25EE"/>
    <w:rsid w:val="00A76114"/>
    <w:rsid w:val="00AD62CB"/>
    <w:rsid w:val="00CD42CF"/>
    <w:rsid w:val="00DA3A1E"/>
    <w:rsid w:val="00E823CE"/>
    <w:rsid w:val="00EA011D"/>
    <w:rsid w:val="00EA5C99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cp:lastPrinted>2025-06-17T05:28:00Z</cp:lastPrinted>
  <dcterms:created xsi:type="dcterms:W3CDTF">2025-06-17T05:24:00Z</dcterms:created>
  <dcterms:modified xsi:type="dcterms:W3CDTF">2025-06-17T05:34:00Z</dcterms:modified>
</cp:coreProperties>
</file>